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F27F" w14:textId="77777777" w:rsidR="00602976" w:rsidRPr="00162AEF" w:rsidRDefault="00602976" w:rsidP="0060297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62AEF">
        <w:rPr>
          <w:rFonts w:ascii="Arial" w:hAnsi="Arial" w:cs="Arial"/>
          <w:b/>
        </w:rPr>
        <w:t>Uitgeschreven programma:</w:t>
      </w:r>
      <w:r>
        <w:rPr>
          <w:rFonts w:ascii="Arial" w:hAnsi="Arial" w:cs="Arial"/>
          <w:b/>
        </w:rPr>
        <w:t xml:space="preserve"> Integrale chronische zorg</w:t>
      </w:r>
    </w:p>
    <w:p w14:paraId="4C5AECE0" w14:textId="77777777" w:rsidR="00BF13A9" w:rsidRDefault="00BF13A9" w:rsidP="00BF13A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Uitgeschreven programma: Integrale chronische zorg</w:t>
      </w:r>
    </w:p>
    <w:p w14:paraId="573E2F74" w14:textId="77777777" w:rsidR="00BF13A9" w:rsidRDefault="00BF13A9" w:rsidP="00BF13A9">
      <w:pPr>
        <w:ind w:left="709"/>
        <w:rPr>
          <w:rFonts w:eastAsiaTheme="minorHAnsi"/>
        </w:rPr>
      </w:pPr>
      <w:r>
        <w:t>Scholing POH/HA</w:t>
      </w:r>
    </w:p>
    <w:p w14:paraId="07AF6C6E" w14:textId="77777777" w:rsidR="00BF13A9" w:rsidRDefault="00BF13A9" w:rsidP="00BF13A9">
      <w:pPr>
        <w:ind w:left="709"/>
        <w:rPr>
          <w:rFonts w:ascii="Calibri" w:hAnsi="Calibri" w:cs="Calibri"/>
          <w:color w:val="FF0000"/>
        </w:rPr>
      </w:pPr>
      <w:r>
        <w:rPr>
          <w:color w:val="FF0000"/>
        </w:rPr>
        <w:t>Tijden                   12.30-14.30 uur. 2 uur per middag, in totaal 8 uur, geen pauzes, eerste uur bespreken</w:t>
      </w:r>
    </w:p>
    <w:p w14:paraId="6FDF7207" w14:textId="77777777" w:rsidR="00BF13A9" w:rsidRDefault="00BF13A9" w:rsidP="00BF13A9">
      <w:pPr>
        <w:ind w:left="1417" w:firstLine="707"/>
        <w:rPr>
          <w:color w:val="FF0000"/>
        </w:rPr>
      </w:pPr>
      <w:r>
        <w:rPr>
          <w:color w:val="FF0000"/>
        </w:rPr>
        <w:t>PowerPoint presentatie, tweede uur casuïstiek</w:t>
      </w:r>
    </w:p>
    <w:p w14:paraId="6A266DFA" w14:textId="77777777" w:rsidR="00BF13A9" w:rsidRDefault="00BF13A9" w:rsidP="00BF13A9">
      <w:pPr>
        <w:ind w:left="709"/>
      </w:pPr>
      <w:r>
        <w:t>Vorm                    online bijeenkomst via teams</w:t>
      </w:r>
    </w:p>
    <w:p w14:paraId="5F55FE57" w14:textId="77777777" w:rsidR="00BF13A9" w:rsidRDefault="00BF13A9" w:rsidP="00BF13A9">
      <w:pPr>
        <w:ind w:left="709"/>
      </w:pPr>
      <w:r>
        <w:t>26 januari           Introductie, data-analyse en nierfunctiestoornis</w:t>
      </w:r>
    </w:p>
    <w:p w14:paraId="010B2660" w14:textId="77777777" w:rsidR="00BF13A9" w:rsidRDefault="00BF13A9" w:rsidP="00BF13A9">
      <w:pPr>
        <w:ind w:left="709"/>
      </w:pPr>
      <w:r>
        <w:t>16 februari         Schildklierafwijkingen</w:t>
      </w:r>
    </w:p>
    <w:p w14:paraId="23CBF164" w14:textId="77777777" w:rsidR="00BF13A9" w:rsidRDefault="00BF13A9" w:rsidP="00BF13A9">
      <w:pPr>
        <w:ind w:left="709"/>
      </w:pPr>
      <w:r>
        <w:t>23 maart             Atriumfibrilleren</w:t>
      </w:r>
    </w:p>
    <w:p w14:paraId="61F84BDD" w14:textId="77777777" w:rsidR="00BF13A9" w:rsidRDefault="00BF13A9" w:rsidP="00BF13A9">
      <w:pPr>
        <w:ind w:left="709"/>
      </w:pPr>
      <w:r>
        <w:t>20 april Kwetsbare oudere en polyfarmacie</w:t>
      </w:r>
    </w:p>
    <w:p w14:paraId="0D834E05" w14:textId="77777777" w:rsidR="00BF13A9" w:rsidRDefault="00BF13A9" w:rsidP="00BF13A9">
      <w:pPr>
        <w:ind w:left="709"/>
      </w:pPr>
      <w:r>
        <w:t>Docent                Esther de Braal, kaderhuisarts HVZ</w:t>
      </w:r>
    </w:p>
    <w:p w14:paraId="0154C0D4" w14:textId="77777777" w:rsidR="00BF13A9" w:rsidRDefault="00BF13A9" w:rsidP="00BF13A9">
      <w:pPr>
        <w:ind w:left="709"/>
        <w:rPr>
          <w:rFonts w:ascii="Arial" w:hAnsi="Arial" w:cs="Arial"/>
        </w:rPr>
      </w:pPr>
      <w:r>
        <w:t>Kosten                 Geen</w:t>
      </w:r>
    </w:p>
    <w:p w14:paraId="2830DB6E" w14:textId="77777777" w:rsidR="0012298E" w:rsidRDefault="0012298E"/>
    <w:sectPr w:rsidR="0012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14B"/>
    <w:multiLevelType w:val="hybridMultilevel"/>
    <w:tmpl w:val="AB7AF8BE"/>
    <w:lvl w:ilvl="0" w:tplc="5D68C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76"/>
    <w:rsid w:val="0012298E"/>
    <w:rsid w:val="00602976"/>
    <w:rsid w:val="00B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3BE4"/>
  <w15:chartTrackingRefBased/>
  <w15:docId w15:val="{E866E669-4805-43BF-B86E-9BB2ADE4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AE3C3A203BB469D3416E2E1629370" ma:contentTypeVersion="12" ma:contentTypeDescription="Een nieuw document maken." ma:contentTypeScope="" ma:versionID="611cbb0bf2ae99d6114a1b206f11c8c2">
  <xsd:schema xmlns:xsd="http://www.w3.org/2001/XMLSchema" xmlns:xs="http://www.w3.org/2001/XMLSchema" xmlns:p="http://schemas.microsoft.com/office/2006/metadata/properties" xmlns:ns2="7c275d94-4c1f-4c11-ae83-7ce82ec390b0" xmlns:ns3="890367f2-0c53-467b-be82-778a3c160972" targetNamespace="http://schemas.microsoft.com/office/2006/metadata/properties" ma:root="true" ma:fieldsID="964528169e81847e5108701fff5abf59" ns2:_="" ns3:_="">
    <xsd:import namespace="7c275d94-4c1f-4c11-ae83-7ce82ec390b0"/>
    <xsd:import namespace="890367f2-0c53-467b-be82-778a3c160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5d94-4c1f-4c11-ae83-7ce82ec3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67f2-0c53-467b-be82-778a3c16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48F27-D1EC-4695-A961-63C161C6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5d94-4c1f-4c11-ae83-7ce82ec390b0"/>
    <ds:schemaRef ds:uri="890367f2-0c53-467b-be82-778a3c160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59474-7C35-4BF8-B40F-CE5683C4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A2D23-BBDB-4698-9212-83DE40B31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Annet van der</dc:creator>
  <cp:keywords/>
  <dc:description/>
  <cp:lastModifiedBy>Graaf, Annet van der</cp:lastModifiedBy>
  <cp:revision>2</cp:revision>
  <dcterms:created xsi:type="dcterms:W3CDTF">2021-02-15T12:49:00Z</dcterms:created>
  <dcterms:modified xsi:type="dcterms:W3CDTF">2021-02-16T09:28:00Z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0x010100762AE3C3A203BB469D3416E2E1629370</vt:lpwstr>
  </property>
</Properties>
</file>